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4803"/>
        <w:gridCol w:w="4802"/>
      </w:tblGrid>
      <w:tr w:rsidR="00EC2C84">
        <w:trPr>
          <w:trHeight w:val="997"/>
        </w:trPr>
        <w:tc>
          <w:tcPr>
            <w:tcW w:w="9605" w:type="dxa"/>
            <w:gridSpan w:val="2"/>
            <w:shd w:val="clear" w:color="auto" w:fill="auto"/>
          </w:tcPr>
          <w:p w:rsidR="00EC2C84" w:rsidRDefault="00FE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33350" distR="114300" simplePos="0" relativeHeight="251657728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6615" cy="989965"/>
                  <wp:effectExtent l="0" t="0" r="635" b="63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989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2C84">
        <w:trPr>
          <w:trHeight w:val="1558"/>
        </w:trPr>
        <w:tc>
          <w:tcPr>
            <w:tcW w:w="4803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EC2C84" w:rsidRDefault="00EC2C84">
            <w:pPr>
              <w:spacing w:after="0" w:line="240" w:lineRule="auto"/>
              <w:jc w:val="center"/>
              <w:rPr>
                <w:szCs w:val="26"/>
              </w:rPr>
            </w:pPr>
          </w:p>
        </w:tc>
        <w:tc>
          <w:tcPr>
            <w:tcW w:w="4802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ХАКАС РЕСПУБЛИКАНЫ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БАН ПИЛТ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  <w:r>
              <w:rPr>
                <w:rFonts w:ascii="Times New Roman Hak" w:hAnsi="Times New Roman Hak"/>
                <w:b/>
              </w:rPr>
              <w:t>Р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hAnsi="Times New Roman Hak"/>
                <w:b/>
              </w:rPr>
              <w:t>АЙМААНЫ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УСТА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EC2C84">
        <w:trPr>
          <w:trHeight w:val="422"/>
        </w:trPr>
        <w:tc>
          <w:tcPr>
            <w:tcW w:w="9605" w:type="dxa"/>
            <w:gridSpan w:val="2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EC2C84">
        <w:trPr>
          <w:trHeight w:val="428"/>
        </w:trPr>
        <w:tc>
          <w:tcPr>
            <w:tcW w:w="4803" w:type="dxa"/>
            <w:shd w:val="clear" w:color="auto" w:fill="auto"/>
          </w:tcPr>
          <w:p w:rsidR="00EC2C84" w:rsidRDefault="007039FA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DATE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4802" w:type="dxa"/>
            <w:shd w:val="clear" w:color="auto" w:fill="auto"/>
          </w:tcPr>
          <w:p w:rsidR="00EC2C84" w:rsidRDefault="007039FA" w:rsidP="00453406">
            <w:pPr>
              <w:spacing w:before="120" w:after="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REGNUMSTAMP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1092 -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EC2C84" w:rsidRDefault="00EC2C84">
      <w:pPr>
        <w:widowControl w:val="0"/>
        <w:spacing w:after="0" w:line="240" w:lineRule="auto"/>
        <w:jc w:val="center"/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 xml:space="preserve"> Усть-Абакан</w:t>
      </w:r>
    </w:p>
    <w:p w:rsidR="00EC2C84" w:rsidRDefault="00EC2C8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C2C84" w:rsidRDefault="00EC2C84">
      <w:pPr>
        <w:pStyle w:val="a8"/>
        <w:tabs>
          <w:tab w:val="left" w:pos="1276"/>
          <w:tab w:val="left" w:pos="6237"/>
          <w:tab w:val="left" w:pos="7655"/>
        </w:tabs>
        <w:ind w:right="5387"/>
      </w:pPr>
      <w:r>
        <w:rPr>
          <w:sz w:val="28"/>
          <w:szCs w:val="28"/>
        </w:rPr>
        <w:t>О внесении изменений в приложение 10 к постановлению администрации Усть-Абаканского района от 29.10.2013 № 1773-п  «Об утверждении муниципальных программ, действующих на территории Усть-Абаканского района»</w:t>
      </w:r>
    </w:p>
    <w:p w:rsidR="00EC2C84" w:rsidRDefault="00EC2C8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C2C84" w:rsidRDefault="00EC2C8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rFonts w:ascii="Times New Roman" w:hAnsi="Times New Roman" w:cs="Times New Roman"/>
          <w:sz w:val="28"/>
          <w:szCs w:val="28"/>
        </w:rPr>
        <w:t>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EC2C84" w:rsidRDefault="00EC2C84">
      <w:pPr>
        <w:tabs>
          <w:tab w:val="left" w:pos="5730"/>
        </w:tabs>
        <w:spacing w:after="0" w:line="360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5A5604" w:rsidRPr="007C217C" w:rsidRDefault="00EC2C84" w:rsidP="007C217C">
      <w:pPr>
        <w:shd w:val="clear" w:color="auto" w:fill="FFFFFF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Внести в приложение 10 «Муниципальная программа «Развитие транспортной системы Усть-Абаканского района»,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</w:t>
      </w:r>
      <w:r w:rsidR="00453406">
        <w:rPr>
          <w:rFonts w:ascii="Times New Roman" w:hAnsi="Times New Roman" w:cs="Times New Roman"/>
          <w:bCs/>
          <w:sz w:val="28"/>
          <w:szCs w:val="28"/>
        </w:rPr>
        <w:t xml:space="preserve">айона» </w:t>
      </w:r>
      <w:r w:rsidR="007C217C">
        <w:rPr>
          <w:rFonts w:ascii="Times New Roman" w:hAnsi="Times New Roman" w:cs="Times New Roman"/>
          <w:bCs/>
          <w:sz w:val="28"/>
          <w:szCs w:val="28"/>
        </w:rPr>
        <w:t>(в редакции от 03</w:t>
      </w:r>
      <w:r w:rsidR="0030612E" w:rsidRPr="0030612E">
        <w:rPr>
          <w:rFonts w:ascii="Times New Roman" w:hAnsi="Times New Roman" w:cs="Times New Roman"/>
          <w:bCs/>
          <w:sz w:val="28"/>
          <w:szCs w:val="28"/>
        </w:rPr>
        <w:t>.</w:t>
      </w:r>
      <w:r w:rsidR="007C217C">
        <w:rPr>
          <w:rFonts w:ascii="Times New Roman" w:hAnsi="Times New Roman" w:cs="Times New Roman"/>
          <w:bCs/>
          <w:sz w:val="28"/>
          <w:szCs w:val="28"/>
        </w:rPr>
        <w:t>10.2025 № 916</w:t>
      </w:r>
      <w:r w:rsidRPr="0030612E">
        <w:rPr>
          <w:rFonts w:ascii="Times New Roman" w:hAnsi="Times New Roman" w:cs="Times New Roman"/>
          <w:bCs/>
          <w:sz w:val="28"/>
          <w:szCs w:val="28"/>
        </w:rPr>
        <w:t>-п),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914B25" w:rsidRDefault="00914B25" w:rsidP="0013165B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1.1. Позицию «Объемы бюджетных ассигнований муниципальной программы» паспорта муниципальной программы «Развитие транспортной системы Усть-Абаканского района»  изложить в новой редакции:</w:t>
      </w:r>
    </w:p>
    <w:p w:rsidR="00914B25" w:rsidRDefault="00914B25" w:rsidP="0013165B">
      <w:pPr>
        <w:shd w:val="clear" w:color="auto" w:fill="FFFFFF"/>
        <w:tabs>
          <w:tab w:val="left" w:pos="5730"/>
        </w:tabs>
        <w:spacing w:after="0" w:line="360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3509"/>
        <w:gridCol w:w="6061"/>
      </w:tblGrid>
      <w:tr w:rsidR="00914B25" w:rsidTr="00703143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B25" w:rsidRDefault="00914B25" w:rsidP="003156EA">
            <w:pPr>
              <w:widowControl w:val="0"/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объем бюджетных ассигнований (рублей) – 422 346 233,80, в том числе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130 570 806,00,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291 775 427,80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14B25" w:rsidP="0013165B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– 46 618 196,00,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18 390 000,00,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28 228 196,00;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– 60 210 541,98,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19 835 500,00,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40 375 041,98;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– 78 538 716,74,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20 000 000,00,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58 538 716,74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2025 год – 84 </w:t>
            </w:r>
            <w:r w:rsidR="0001753E"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756379,08</w:t>
            </w: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17 345 306,00,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67 </w:t>
            </w:r>
            <w:r w:rsidR="0001753E"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411 073,08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2026 год – 65 738 300,00, из них средства: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24 000 000,00,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41 738 300,00;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2027 год – 86 484 100,00,  из них средства: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31 000 000,00,</w:t>
            </w:r>
          </w:p>
          <w:p w:rsidR="00914B25" w:rsidRDefault="00914B25" w:rsidP="0013165B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line="360" w:lineRule="auto"/>
            </w:pPr>
            <w:r w:rsidRPr="00F6341E">
              <w:rPr>
                <w:sz w:val="28"/>
                <w:szCs w:val="28"/>
              </w:rPr>
              <w:t>- районного бюджета – 55 484 100,00.</w:t>
            </w:r>
          </w:p>
        </w:tc>
      </w:tr>
    </w:tbl>
    <w:p w:rsidR="00914B25" w:rsidRDefault="00914B25" w:rsidP="00914B25">
      <w:pPr>
        <w:shd w:val="clear" w:color="auto" w:fill="FFFFFF"/>
        <w:tabs>
          <w:tab w:val="left" w:pos="573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».</w:t>
      </w:r>
    </w:p>
    <w:p w:rsidR="003E0AEB" w:rsidRDefault="003E0AEB" w:rsidP="0013165B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 w:rsidR="0001753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 Позицию «Объемы бюджетных ассигнований подпрограммы» паспорта подпрограммы 2 «Транспортное обслуживание населения» изложить в новой редакции:</w:t>
      </w:r>
    </w:p>
    <w:p w:rsidR="003E0AEB" w:rsidRDefault="003E0AEB" w:rsidP="003E0AEB">
      <w:pPr>
        <w:shd w:val="clear" w:color="auto" w:fill="FFFFFF"/>
        <w:tabs>
          <w:tab w:val="left" w:pos="5730"/>
        </w:tabs>
        <w:spacing w:after="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3509"/>
        <w:gridCol w:w="6061"/>
      </w:tblGrid>
      <w:tr w:rsidR="003E0AEB" w:rsidTr="00F63970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AEB" w:rsidRPr="003156EA" w:rsidRDefault="003E0AEB" w:rsidP="0013165B">
            <w:pPr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AEB" w:rsidRPr="003156EA" w:rsidRDefault="003E0AEB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объем бюджетных ассигновани</w:t>
            </w:r>
            <w:r w:rsidR="006C3654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й под</w:t>
            </w:r>
            <w:r w:rsidR="007C217C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(рублей) – 7 676 779,20</w:t>
            </w: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в том числе средства:</w:t>
            </w:r>
          </w:p>
          <w:p w:rsidR="003E0AEB" w:rsidRPr="003156EA" w:rsidRDefault="003E0AEB" w:rsidP="0013165B">
            <w:pPr>
              <w:widowControl w:val="0"/>
              <w:tabs>
                <w:tab w:val="left" w:pos="476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ра</w:t>
            </w:r>
            <w:r w:rsidR="007C217C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йонного бюджета – 7 676 779,20</w:t>
            </w:r>
            <w:r w:rsidR="003156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0AEB" w:rsidRPr="003156EA" w:rsidRDefault="003E0AEB" w:rsidP="0013165B">
            <w:pPr>
              <w:widowControl w:val="0"/>
              <w:tabs>
                <w:tab w:val="left" w:pos="476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E0AEB" w:rsidRPr="003156EA" w:rsidRDefault="006C3654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2022 год – 932 425,00</w:t>
            </w:r>
            <w:r w:rsidR="003E0AEB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3E0AEB" w:rsidRPr="003156EA" w:rsidRDefault="006C3654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932 425,00</w:t>
            </w:r>
            <w:r w:rsidR="003E0AEB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E0AEB" w:rsidRPr="003156EA" w:rsidRDefault="006C3654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2023 год – 932 425,00</w:t>
            </w:r>
            <w:r w:rsidR="003E0AEB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3E0AEB" w:rsidRPr="003156EA" w:rsidRDefault="003E0AEB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айонного бюджета – 932 425,00</w:t>
            </w: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E0AEB" w:rsidRPr="003156EA" w:rsidRDefault="006C3654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2024 год – 1 346 787,64</w:t>
            </w:r>
            <w:r w:rsidR="003E0AEB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3E0AEB" w:rsidRPr="003156EA" w:rsidRDefault="003E0AEB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айонного бюджета – 1 346 787,64</w:t>
            </w: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E0AEB" w:rsidRPr="003156EA" w:rsidRDefault="003E0AEB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7C217C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25 год – 1 665 141,56</w:t>
            </w: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3E0AEB" w:rsidRPr="003156EA" w:rsidRDefault="003E0AEB" w:rsidP="0013165B">
            <w:pPr>
              <w:widowControl w:val="0"/>
              <w:spacing w:after="0" w:line="360" w:lineRule="auto"/>
            </w:pPr>
            <w:r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айонного бюджета – </w:t>
            </w:r>
            <w:r w:rsidR="00F6341E" w:rsidRPr="003156EA">
              <w:rPr>
                <w:rFonts w:ascii="Times New Roman" w:hAnsi="Times New Roman" w:cs="Times New Roman"/>
                <w:bCs/>
                <w:sz w:val="28"/>
                <w:szCs w:val="28"/>
              </w:rPr>
              <w:t>1 665 141,56</w:t>
            </w: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0AEB" w:rsidRPr="003156EA" w:rsidRDefault="006C3654" w:rsidP="0013165B">
            <w:pPr>
              <w:widowControl w:val="0"/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2026 год – 1 400 000,00</w:t>
            </w:r>
            <w:r w:rsidR="003156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E0AEB" w:rsidRPr="003156EA">
              <w:rPr>
                <w:rFonts w:ascii="Times New Roman" w:hAnsi="Times New Roman" w:cs="Times New Roman"/>
                <w:sz w:val="28"/>
                <w:szCs w:val="28"/>
              </w:rPr>
              <w:t xml:space="preserve"> из них средства:</w:t>
            </w:r>
          </w:p>
          <w:p w:rsidR="003E0AEB" w:rsidRPr="003156EA" w:rsidRDefault="003E0AEB" w:rsidP="0013165B">
            <w:pPr>
              <w:widowControl w:val="0"/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sz w:val="28"/>
                <w:szCs w:val="28"/>
              </w:rPr>
              <w:t>айонного бюджета – 1 400 000,00</w:t>
            </w: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0AEB" w:rsidRPr="003156EA" w:rsidRDefault="003E0AEB" w:rsidP="0013165B">
            <w:pPr>
              <w:widowControl w:val="0"/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6C3654" w:rsidRPr="003156EA">
              <w:rPr>
                <w:rFonts w:ascii="Times New Roman" w:hAnsi="Times New Roman" w:cs="Times New Roman"/>
                <w:sz w:val="28"/>
                <w:szCs w:val="28"/>
              </w:rPr>
              <w:t>1 400 000,00</w:t>
            </w: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,из них средства:</w:t>
            </w:r>
          </w:p>
          <w:p w:rsidR="003E0AEB" w:rsidRPr="003156EA" w:rsidRDefault="003E0AEB" w:rsidP="0013165B">
            <w:pPr>
              <w:tabs>
                <w:tab w:val="left" w:pos="5730"/>
              </w:tabs>
              <w:spacing w:after="0" w:line="360" w:lineRule="auto"/>
            </w:pP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6C3654" w:rsidRPr="003156EA">
              <w:rPr>
                <w:rFonts w:ascii="Times New Roman" w:hAnsi="Times New Roman" w:cs="Times New Roman"/>
                <w:sz w:val="28"/>
                <w:szCs w:val="28"/>
              </w:rPr>
              <w:t>айонного бюджета – 1 400 000,00</w:t>
            </w:r>
            <w:r w:rsidRPr="00315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36A9A" w:rsidRDefault="003E0AEB" w:rsidP="006C3654">
      <w:pPr>
        <w:pStyle w:val="a8"/>
        <w:tabs>
          <w:tab w:val="left" w:pos="0"/>
          <w:tab w:val="left" w:pos="1440"/>
          <w:tab w:val="left" w:pos="252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».</w:t>
      </w:r>
    </w:p>
    <w:p w:rsidR="005A5604" w:rsidRDefault="005A5604" w:rsidP="006C3654">
      <w:pPr>
        <w:pStyle w:val="a8"/>
        <w:tabs>
          <w:tab w:val="left" w:pos="0"/>
          <w:tab w:val="left" w:pos="1440"/>
          <w:tab w:val="left" w:pos="2520"/>
        </w:tabs>
      </w:pPr>
    </w:p>
    <w:p w:rsidR="00EC2C84" w:rsidRDefault="00EC2C84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34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</w:t>
      </w:r>
      <w:r>
        <w:rPr>
          <w:rStyle w:val="10"/>
          <w:rFonts w:ascii="Times New Roman" w:hAnsi="Times New Roman" w:cs="Times New Roman"/>
          <w:bCs/>
          <w:color w:val="000000"/>
          <w:sz w:val="28"/>
          <w:szCs w:val="28"/>
        </w:rPr>
        <w:t xml:space="preserve"> текстовой части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«Развитие транспортной системы Усть-Абаканского района» изложить в новой редакции согласно приложению к настоящему постановлению.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</w:t>
      </w:r>
      <w:r w:rsidR="00945B36">
        <w:rPr>
          <w:rFonts w:ascii="Times New Roman" w:hAnsi="Times New Roman" w:cs="Times New Roman"/>
          <w:sz w:val="28"/>
          <w:szCs w:val="28"/>
        </w:rPr>
        <w:t>правле</w:t>
      </w:r>
      <w:r w:rsidR="00A23445">
        <w:rPr>
          <w:rFonts w:ascii="Times New Roman" w:hAnsi="Times New Roman" w:cs="Times New Roman"/>
          <w:sz w:val="28"/>
          <w:szCs w:val="28"/>
        </w:rPr>
        <w:t>нию финансов и экономики а</w:t>
      </w:r>
      <w:r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945B36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(Н.А.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Потылицына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>) осуществлять финансирование с учётом внесенных изменений.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Управлению жилищно-коммуналь</w:t>
      </w:r>
      <w:r w:rsidR="00945B36">
        <w:rPr>
          <w:rFonts w:ascii="Times New Roman" w:hAnsi="Times New Roman" w:cs="Times New Roman"/>
          <w:sz w:val="28"/>
          <w:szCs w:val="28"/>
        </w:rPr>
        <w:t>ного хозяйства и строительства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945B36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(Т.В. Новикова) организовать исполнение программных мероприятий с учётом внесенных изменений.</w:t>
      </w:r>
    </w:p>
    <w:p w:rsidR="00EC2C84" w:rsidRDefault="00EC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5A5604" w:rsidRPr="006C5E63" w:rsidRDefault="00945B36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="00EC2C84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Хакасия</w:t>
      </w:r>
      <w:r w:rsidR="00EC2C84">
        <w:rPr>
          <w:rFonts w:ascii="Times New Roman" w:hAnsi="Times New Roman" w:cs="Times New Roman"/>
          <w:sz w:val="28"/>
          <w:szCs w:val="28"/>
        </w:rPr>
        <w:t xml:space="preserve"> (О.В. </w:t>
      </w:r>
      <w:proofErr w:type="spellStart"/>
      <w:r w:rsidR="00EC2C84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 w:rsidR="00EC2C84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Администрации 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DD1063">
        <w:rPr>
          <w:rFonts w:ascii="Times New Roman" w:hAnsi="Times New Roman" w:cs="Times New Roman"/>
          <w:sz w:val="28"/>
          <w:szCs w:val="28"/>
        </w:rPr>
        <w:t>в сети Интернет</w:t>
      </w:r>
      <w:r w:rsidR="00EC2C84">
        <w:rPr>
          <w:rFonts w:ascii="Times New Roman" w:hAnsi="Times New Roman" w:cs="Times New Roman"/>
          <w:sz w:val="28"/>
          <w:szCs w:val="28"/>
        </w:rPr>
        <w:t>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</w:pPr>
    </w:p>
    <w:tbl>
      <w:tblPr>
        <w:tblW w:w="0" w:type="auto"/>
        <w:tblLayout w:type="fixed"/>
        <w:tblLook w:val="0000"/>
      </w:tblPr>
      <w:tblGrid>
        <w:gridCol w:w="6095"/>
        <w:gridCol w:w="3655"/>
      </w:tblGrid>
      <w:tr w:rsidR="00EC2C84">
        <w:tc>
          <w:tcPr>
            <w:tcW w:w="6095" w:type="dxa"/>
            <w:shd w:val="clear" w:color="auto" w:fill="auto"/>
          </w:tcPr>
          <w:p w:rsidR="00EC2C84" w:rsidRDefault="00945B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EC2C84">
              <w:rPr>
                <w:rFonts w:ascii="Times New Roman" w:eastAsia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C2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Усть-Абаканского муниципального</w:t>
            </w:r>
          </w:p>
          <w:p w:rsidR="00EC2C84" w:rsidRDefault="00EC2C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655" w:type="dxa"/>
            <w:shd w:val="clear" w:color="auto" w:fill="auto"/>
          </w:tcPr>
          <w:p w:rsidR="00EC2C84" w:rsidRDefault="00EC2C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C84" w:rsidRDefault="00945B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</w:tbl>
    <w:p w:rsidR="00EC2C84" w:rsidRDefault="00EC2C84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0" w:type="auto"/>
        <w:tblLayout w:type="fixed"/>
        <w:tblLook w:val="0000"/>
      </w:tblPr>
      <w:tblGrid>
        <w:gridCol w:w="9463"/>
      </w:tblGrid>
      <w:tr w:rsidR="00EC2C84">
        <w:trPr>
          <w:trHeight w:hRule="exact" w:val="1701"/>
        </w:trPr>
        <w:tc>
          <w:tcPr>
            <w:tcW w:w="9463" w:type="dxa"/>
            <w:shd w:val="clear" w:color="auto" w:fill="auto"/>
          </w:tcPr>
          <w:p w:rsidR="00EC2C84" w:rsidRDefault="00EC2C84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EC2C84" w:rsidRDefault="00EC2C84">
      <w:pPr>
        <w:spacing w:line="240" w:lineRule="auto"/>
      </w:pPr>
    </w:p>
    <w:sectPr w:rsidR="00EC2C84" w:rsidSect="001F6BC8">
      <w:pgSz w:w="11906" w:h="16838"/>
      <w:pgMar w:top="1134" w:right="567" w:bottom="1134" w:left="1701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8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0543B"/>
    <w:rsid w:val="0001753E"/>
    <w:rsid w:val="00027FE1"/>
    <w:rsid w:val="000D0929"/>
    <w:rsid w:val="0013165B"/>
    <w:rsid w:val="001847DE"/>
    <w:rsid w:val="001A4F5E"/>
    <w:rsid w:val="001F211D"/>
    <w:rsid w:val="001F6BC8"/>
    <w:rsid w:val="00295B82"/>
    <w:rsid w:val="0030612E"/>
    <w:rsid w:val="003156EA"/>
    <w:rsid w:val="003E0AEB"/>
    <w:rsid w:val="0040543B"/>
    <w:rsid w:val="00453406"/>
    <w:rsid w:val="004F3268"/>
    <w:rsid w:val="004F3C6B"/>
    <w:rsid w:val="0051320E"/>
    <w:rsid w:val="005A5604"/>
    <w:rsid w:val="006C3654"/>
    <w:rsid w:val="006C5E63"/>
    <w:rsid w:val="007039FA"/>
    <w:rsid w:val="007C217C"/>
    <w:rsid w:val="0082785E"/>
    <w:rsid w:val="00914B25"/>
    <w:rsid w:val="00945B36"/>
    <w:rsid w:val="00A23445"/>
    <w:rsid w:val="00AA6896"/>
    <w:rsid w:val="00B616FB"/>
    <w:rsid w:val="00BB49EF"/>
    <w:rsid w:val="00C050BA"/>
    <w:rsid w:val="00D47F76"/>
    <w:rsid w:val="00DD1063"/>
    <w:rsid w:val="00E36A9A"/>
    <w:rsid w:val="00EC2C84"/>
    <w:rsid w:val="00F17F86"/>
    <w:rsid w:val="00F6341E"/>
    <w:rsid w:val="00FE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Point-11</cp:lastModifiedBy>
  <cp:revision>4</cp:revision>
  <cp:lastPrinted>2025-04-04T08:14:00Z</cp:lastPrinted>
  <dcterms:created xsi:type="dcterms:W3CDTF">2025-11-07T05:12:00Z</dcterms:created>
  <dcterms:modified xsi:type="dcterms:W3CDTF">2025-11-17T02:35:00Z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